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51" w:rsidRDefault="00467451" w:rsidP="0046745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noProof/>
          <w:lang w:eastAsia="ro-RO"/>
        </w:rPr>
        <w:drawing>
          <wp:inline distT="0" distB="0" distL="0" distR="0" wp14:anchorId="08B75848" wp14:editId="7CC2793A">
            <wp:extent cx="5943600" cy="80010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</w:t>
      </w:r>
    </w:p>
    <w:p w:rsidR="00467451" w:rsidRPr="0045140F" w:rsidRDefault="00467451" w:rsidP="004674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14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2770</w:t>
      </w:r>
      <w:r>
        <w:rPr>
          <w:rFonts w:ascii="Times New Roman" w:hAnsi="Times New Roman" w:cs="Times New Roman"/>
          <w:b/>
          <w:sz w:val="24"/>
          <w:szCs w:val="24"/>
        </w:rPr>
        <w:t xml:space="preserve">  / 28 </w:t>
      </w:r>
      <w:r w:rsidRPr="0045140F">
        <w:rPr>
          <w:rFonts w:ascii="Times New Roman" w:hAnsi="Times New Roman" w:cs="Times New Roman"/>
          <w:b/>
          <w:sz w:val="24"/>
          <w:szCs w:val="24"/>
        </w:rPr>
        <w:t>AUGUST 2015</w:t>
      </w:r>
    </w:p>
    <w:p w:rsidR="00467451" w:rsidRPr="0045140F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5140F">
        <w:rPr>
          <w:rFonts w:ascii="Times New Roman" w:hAnsi="Times New Roman" w:cs="Times New Roman"/>
          <w:sz w:val="24"/>
          <w:szCs w:val="24"/>
        </w:rPr>
        <w:tab/>
      </w:r>
      <w:r w:rsidRPr="0045140F">
        <w:rPr>
          <w:rFonts w:ascii="Times New Roman" w:hAnsi="Times New Roman" w:cs="Times New Roman"/>
          <w:b/>
          <w:sz w:val="24"/>
          <w:szCs w:val="24"/>
        </w:rPr>
        <w:t xml:space="preserve">CATRE , </w:t>
      </w:r>
    </w:p>
    <w:p w:rsidR="00467451" w:rsidRPr="0045140F" w:rsidRDefault="00467451" w:rsidP="00467451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140F">
        <w:rPr>
          <w:rFonts w:ascii="Times New Roman" w:hAnsi="Times New Roman" w:cs="Times New Roman"/>
          <w:b/>
          <w:sz w:val="24"/>
          <w:szCs w:val="24"/>
        </w:rPr>
        <w:t>AUTORITATEA  DE  SUPRAVEGHERE  FINANCIARĂ</w:t>
      </w:r>
    </w:p>
    <w:p w:rsidR="00467451" w:rsidRPr="0045140F" w:rsidRDefault="00467451" w:rsidP="00467451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140F">
        <w:rPr>
          <w:rFonts w:ascii="Times New Roman" w:hAnsi="Times New Roman" w:cs="Times New Roman"/>
          <w:b/>
          <w:sz w:val="24"/>
          <w:szCs w:val="24"/>
        </w:rPr>
        <w:t>DIRECŢIA  GENERALĂ  SUPRAVEGHERE</w:t>
      </w:r>
    </w:p>
    <w:p w:rsidR="00467451" w:rsidRPr="0045140F" w:rsidRDefault="00467451" w:rsidP="00467451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140F">
        <w:rPr>
          <w:rFonts w:ascii="Times New Roman" w:hAnsi="Times New Roman" w:cs="Times New Roman"/>
          <w:b/>
          <w:sz w:val="24"/>
          <w:szCs w:val="24"/>
        </w:rPr>
        <w:t>DIRECŢIA  EMITENŢI</w:t>
      </w:r>
    </w:p>
    <w:p w:rsidR="00467451" w:rsidRPr="0045140F" w:rsidRDefault="00467451" w:rsidP="0046745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b/>
          <w:sz w:val="24"/>
          <w:szCs w:val="24"/>
        </w:rPr>
        <w:t>SERVICIUL  INFORMARE  SI  PROTECŢIA   INVESTITORILOR</w:t>
      </w:r>
    </w:p>
    <w:p w:rsidR="00467451" w:rsidRPr="0045140F" w:rsidRDefault="00467451" w:rsidP="00467451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5140F">
        <w:rPr>
          <w:rFonts w:ascii="Times New Roman" w:hAnsi="Times New Roman" w:cs="Times New Roman"/>
          <w:b/>
          <w:sz w:val="24"/>
          <w:szCs w:val="24"/>
        </w:rPr>
        <w:t>S.C.  BURSA DE VALORI S.A.</w:t>
      </w:r>
    </w:p>
    <w:p w:rsidR="00467451" w:rsidRPr="0045140F" w:rsidRDefault="00467451" w:rsidP="0046745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b/>
          <w:sz w:val="24"/>
          <w:szCs w:val="24"/>
        </w:rPr>
        <w:t>PIAŢA  AERO</w:t>
      </w:r>
    </w:p>
    <w:p w:rsidR="00467451" w:rsidRPr="0045140F" w:rsidRDefault="00467451" w:rsidP="004674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0F">
        <w:rPr>
          <w:rFonts w:ascii="Times New Roman" w:hAnsi="Times New Roman" w:cs="Times New Roman"/>
          <w:b/>
          <w:sz w:val="24"/>
          <w:szCs w:val="24"/>
        </w:rPr>
        <w:t>Raport Semestrial</w:t>
      </w:r>
    </w:p>
    <w:p w:rsidR="00467451" w:rsidRPr="0045140F" w:rsidRDefault="00467451" w:rsidP="004674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sz w:val="24"/>
          <w:szCs w:val="24"/>
        </w:rPr>
        <w:t xml:space="preserve">conform Regulamentului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ANEXEI NR. 32</w:t>
      </w:r>
      <w:r w:rsidRPr="007A398B">
        <w:rPr>
          <w:rFonts w:ascii="Times New Roman" w:hAnsi="Times New Roman" w:cs="Times New Roman"/>
          <w:b/>
          <w:sz w:val="24"/>
          <w:szCs w:val="24"/>
          <w:u w:val="single"/>
        </w:rPr>
        <w:t xml:space="preserve"> din Regulamentul CNVM nr.1/2006</w:t>
      </w:r>
      <w:r w:rsidRPr="0045140F">
        <w:rPr>
          <w:rFonts w:ascii="Times New Roman" w:hAnsi="Times New Roman" w:cs="Times New Roman"/>
          <w:sz w:val="24"/>
          <w:szCs w:val="24"/>
        </w:rPr>
        <w:t xml:space="preserve"> privind emitenţii si operaţiunile cu Valori mobiliare şi Legii 297/2004 privind piaţa de capital</w:t>
      </w:r>
    </w:p>
    <w:p w:rsidR="00467451" w:rsidRPr="005B3E9F" w:rsidRDefault="00467451" w:rsidP="004674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3E9F">
        <w:rPr>
          <w:rFonts w:ascii="Times New Roman" w:hAnsi="Times New Roman" w:cs="Times New Roman"/>
          <w:b/>
          <w:sz w:val="24"/>
          <w:szCs w:val="24"/>
        </w:rPr>
        <w:t>Data rapo</w:t>
      </w:r>
      <w:r>
        <w:rPr>
          <w:rFonts w:ascii="Times New Roman" w:hAnsi="Times New Roman" w:cs="Times New Roman"/>
          <w:b/>
          <w:sz w:val="24"/>
          <w:szCs w:val="24"/>
        </w:rPr>
        <w:t>rtului – 28 AUGUST  2015 ,ora 12</w:t>
      </w:r>
      <w:r w:rsidRPr="005B3E9F">
        <w:rPr>
          <w:rFonts w:ascii="Times New Roman" w:hAnsi="Times New Roman" w:cs="Times New Roman"/>
          <w:b/>
          <w:sz w:val="24"/>
          <w:szCs w:val="24"/>
        </w:rPr>
        <w:t>,00 ;</w:t>
      </w:r>
    </w:p>
    <w:p w:rsidR="00467451" w:rsidRPr="0045140F" w:rsidRDefault="00467451" w:rsidP="004674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140F">
        <w:rPr>
          <w:rFonts w:ascii="Times New Roman" w:hAnsi="Times New Roman" w:cs="Times New Roman"/>
          <w:b/>
          <w:sz w:val="24"/>
          <w:szCs w:val="24"/>
        </w:rPr>
        <w:t>S.C.  ANTECO S.A. , Ploiesti</w:t>
      </w:r>
    </w:p>
    <w:p w:rsidR="00467451" w:rsidRPr="0045140F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sz w:val="24"/>
          <w:szCs w:val="24"/>
        </w:rPr>
        <w:t>Sediul social: str. Lămâiţei , Nr.2</w:t>
      </w:r>
    </w:p>
    <w:p w:rsidR="00467451" w:rsidRPr="0045140F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sz w:val="24"/>
          <w:szCs w:val="24"/>
        </w:rPr>
        <w:t>Telefon: 0244 543 088 – 0244 514 090. Fax: 0244 516 571</w:t>
      </w:r>
    </w:p>
    <w:p w:rsidR="00467451" w:rsidRPr="0045140F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5140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45140F">
          <w:rPr>
            <w:rStyle w:val="Hyperlink"/>
            <w:rFonts w:ascii="Times New Roman" w:hAnsi="Times New Roman" w:cs="Times New Roman"/>
            <w:sz w:val="24"/>
            <w:szCs w:val="24"/>
          </w:rPr>
          <w:t>office@anteco.ro</w:t>
        </w:r>
      </w:hyperlink>
      <w:r w:rsidRPr="0045140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45140F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www.anteco.ro</w:t>
        </w:r>
      </w:hyperlink>
      <w:r w:rsidRPr="0045140F">
        <w:rPr>
          <w:rFonts w:ascii="Times New Roman" w:hAnsi="Times New Roman" w:cs="Times New Roman"/>
          <w:sz w:val="24"/>
          <w:szCs w:val="24"/>
        </w:rPr>
        <w:t>,www.scaunesimeselemn.ro</w:t>
      </w:r>
    </w:p>
    <w:p w:rsidR="00467451" w:rsidRPr="0045140F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sz w:val="24"/>
          <w:szCs w:val="24"/>
        </w:rPr>
        <w:t>Cod unic de înregistrare fiscală : RO 1351808</w:t>
      </w:r>
    </w:p>
    <w:p w:rsidR="00467451" w:rsidRPr="0045140F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sz w:val="24"/>
          <w:szCs w:val="24"/>
        </w:rPr>
        <w:t>Numărul de ordine în Registrul Comerţului: J29/96/1991</w:t>
      </w:r>
    </w:p>
    <w:p w:rsidR="00467451" w:rsidRPr="0045140F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sz w:val="24"/>
          <w:szCs w:val="24"/>
        </w:rPr>
        <w:t>Capital social social subscris si varsat: 4.093.445,90 lei</w:t>
      </w:r>
    </w:p>
    <w:p w:rsidR="00467451" w:rsidRPr="0045140F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sz w:val="24"/>
          <w:szCs w:val="24"/>
        </w:rPr>
        <w:t>Piaţa reglementată pe care se tranzacţionează valorile mobiliare:</w:t>
      </w:r>
      <w:r w:rsidRPr="00467451">
        <w:rPr>
          <w:rFonts w:ascii="Times New Roman" w:hAnsi="Times New Roman" w:cs="Times New Roman"/>
          <w:b/>
          <w:sz w:val="24"/>
          <w:szCs w:val="24"/>
        </w:rPr>
        <w:t xml:space="preserve"> AERO</w:t>
      </w:r>
    </w:p>
    <w:p w:rsidR="00467451" w:rsidRPr="0045140F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sz w:val="24"/>
          <w:szCs w:val="24"/>
        </w:rPr>
        <w:t xml:space="preserve">Evenimente importante de raportat: </w:t>
      </w:r>
    </w:p>
    <w:p w:rsidR="00467451" w:rsidRDefault="00467451" w:rsidP="00467451">
      <w:pPr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sz w:val="24"/>
          <w:szCs w:val="24"/>
        </w:rPr>
        <w:t>Schimbări în controlul societăţii comerciale – nu este cazul</w:t>
      </w:r>
    </w:p>
    <w:p w:rsidR="00467451" w:rsidRPr="0045140F" w:rsidRDefault="00467451" w:rsidP="00467451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lang w:eastAsia="ro-RO"/>
        </w:rPr>
        <w:lastRenderedPageBreak/>
        <w:drawing>
          <wp:inline distT="0" distB="0" distL="0" distR="0" wp14:anchorId="7D2B3B3C" wp14:editId="7E8C5E76">
            <wp:extent cx="5760720" cy="775335"/>
            <wp:effectExtent l="0" t="0" r="0" b="571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51" w:rsidRPr="0045140F" w:rsidRDefault="00467451" w:rsidP="00467451">
      <w:pPr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sz w:val="24"/>
          <w:szCs w:val="24"/>
        </w:rPr>
        <w:t>Achiziţii sau înstrăinări substanţiale de active – nu este cazul.</w:t>
      </w:r>
    </w:p>
    <w:p w:rsidR="00467451" w:rsidRPr="0045140F" w:rsidRDefault="00467451" w:rsidP="00467451">
      <w:pPr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sz w:val="24"/>
          <w:szCs w:val="24"/>
        </w:rPr>
        <w:t>Procedura insolvenţei: nu este cazul.</w:t>
      </w:r>
    </w:p>
    <w:p w:rsidR="00467451" w:rsidRPr="0045140F" w:rsidRDefault="00467451" w:rsidP="00467451">
      <w:pPr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5140F">
        <w:rPr>
          <w:rFonts w:ascii="Times New Roman" w:hAnsi="Times New Roman" w:cs="Times New Roman"/>
          <w:sz w:val="24"/>
          <w:szCs w:val="24"/>
        </w:rPr>
        <w:t>Tranzacţii de tipul celor enumerate la art 225 din Legea 297/2004 – nu este cazul .</w:t>
      </w:r>
    </w:p>
    <w:p w:rsidR="00467451" w:rsidRPr="00467451" w:rsidRDefault="00467451" w:rsidP="00467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e)</w:t>
      </w:r>
      <w:r w:rsidRPr="00467451">
        <w:rPr>
          <w:rFonts w:ascii="Times New Roman" w:hAnsi="Times New Roman" w:cs="Times New Roman"/>
          <w:sz w:val="24"/>
          <w:szCs w:val="24"/>
        </w:rPr>
        <w:t xml:space="preserve">Alte evenimente : </w:t>
      </w:r>
    </w:p>
    <w:p w:rsidR="00467451" w:rsidRPr="0045140F" w:rsidRDefault="00467451" w:rsidP="00467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451" w:rsidRPr="00467451" w:rsidRDefault="00467451" w:rsidP="004674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67451">
        <w:rPr>
          <w:rFonts w:ascii="Times New Roman" w:hAnsi="Times New Roman" w:cs="Times New Roman"/>
          <w:b/>
          <w:sz w:val="24"/>
          <w:szCs w:val="24"/>
        </w:rPr>
        <w:t>RAPORTUL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67451">
        <w:rPr>
          <w:rFonts w:ascii="Times New Roman" w:hAnsi="Times New Roman" w:cs="Times New Roman"/>
          <w:b/>
          <w:sz w:val="24"/>
          <w:szCs w:val="24"/>
        </w:rPr>
        <w:t>CONSILIULUI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451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451">
        <w:rPr>
          <w:rFonts w:ascii="Times New Roman" w:hAnsi="Times New Roman" w:cs="Times New Roman"/>
          <w:b/>
          <w:sz w:val="24"/>
          <w:szCs w:val="24"/>
        </w:rPr>
        <w:t xml:space="preserve">ADMINISTRATIE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451">
        <w:rPr>
          <w:rFonts w:ascii="Times New Roman" w:hAnsi="Times New Roman" w:cs="Times New Roman"/>
          <w:b/>
          <w:sz w:val="24"/>
          <w:szCs w:val="24"/>
        </w:rPr>
        <w:t xml:space="preserve">AL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45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6745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7451">
        <w:rPr>
          <w:rFonts w:ascii="Times New Roman" w:hAnsi="Times New Roman" w:cs="Times New Roman"/>
          <w:b/>
          <w:sz w:val="24"/>
          <w:szCs w:val="24"/>
        </w:rPr>
        <w:t xml:space="preserve"> ANTECO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451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6745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674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451" w:rsidRPr="00467451" w:rsidRDefault="00467451" w:rsidP="00467451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51">
        <w:rPr>
          <w:rFonts w:ascii="Times New Roman" w:hAnsi="Times New Roman" w:cs="Times New Roman"/>
          <w:b/>
          <w:sz w:val="24"/>
          <w:szCs w:val="24"/>
        </w:rPr>
        <w:tab/>
      </w:r>
      <w:r w:rsidRPr="004674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67451">
        <w:rPr>
          <w:rFonts w:ascii="Times New Roman" w:hAnsi="Times New Roman" w:cs="Times New Roman"/>
          <w:b/>
          <w:sz w:val="24"/>
          <w:szCs w:val="24"/>
        </w:rPr>
        <w:t>Pentru semestrul I 2015</w:t>
      </w:r>
    </w:p>
    <w:p w:rsidR="00467451" w:rsidRPr="00467451" w:rsidRDefault="00467451" w:rsidP="004674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7451">
        <w:rPr>
          <w:rFonts w:ascii="Times New Roman" w:hAnsi="Times New Roman" w:cs="Times New Roman"/>
          <w:sz w:val="24"/>
          <w:szCs w:val="24"/>
        </w:rPr>
        <w:t>Consiliul de Administratie al  SC ANTECO SA numit in baza Hotararii A.G.A  nr     din   din Legea 31/1990 ,referitor la rezultatele activitatii societatii in perioada 01.01-30.06.2015 mentioneaza urmatoarele:</w:t>
      </w:r>
    </w:p>
    <w:p w:rsidR="00467451" w:rsidRPr="00467451" w:rsidRDefault="00467451" w:rsidP="004674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7451">
        <w:rPr>
          <w:rFonts w:ascii="Times New Roman" w:hAnsi="Times New Roman" w:cs="Times New Roman"/>
          <w:sz w:val="24"/>
          <w:szCs w:val="24"/>
        </w:rPr>
        <w:t xml:space="preserve">SC ANTECO SA , cu sediul in Ploiesti , str Lamaitei, nr 2, jud Prahova este inregistrata la Registrul Comertului sub nr J29/96/1991 si are ca obiect de activitate principal </w:t>
      </w:r>
      <w:r w:rsidRPr="00467451">
        <w:rPr>
          <w:rFonts w:ascii="Times New Roman" w:hAnsi="Times New Roman" w:cs="Times New Roman"/>
          <w:b/>
          <w:sz w:val="24"/>
          <w:szCs w:val="24"/>
        </w:rPr>
        <w:t>fabricarea de mobila</w:t>
      </w:r>
      <w:r w:rsidRPr="00467451">
        <w:rPr>
          <w:rFonts w:ascii="Times New Roman" w:hAnsi="Times New Roman" w:cs="Times New Roman"/>
          <w:sz w:val="24"/>
          <w:szCs w:val="24"/>
        </w:rPr>
        <w:t>.</w:t>
      </w:r>
    </w:p>
    <w:p w:rsidR="00467451" w:rsidRPr="00467451" w:rsidRDefault="00467451" w:rsidP="00467451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451">
        <w:rPr>
          <w:rFonts w:ascii="Times New Roman" w:hAnsi="Times New Roman" w:cs="Times New Roman"/>
          <w:b/>
          <w:sz w:val="24"/>
          <w:szCs w:val="24"/>
        </w:rPr>
        <w:t>A.Capitalul social</w:t>
      </w:r>
    </w:p>
    <w:p w:rsidR="00467451" w:rsidRPr="00467451" w:rsidRDefault="00467451" w:rsidP="004674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7451">
        <w:rPr>
          <w:rFonts w:ascii="Times New Roman" w:hAnsi="Times New Roman" w:cs="Times New Roman"/>
          <w:sz w:val="24"/>
          <w:szCs w:val="24"/>
        </w:rPr>
        <w:t>La data de 30.06.2015 SC ANTECO SA are un capital social de 4093445,9 reprezentand 40934459 actiuni nominative 0,1 lei fiecare.</w:t>
      </w:r>
    </w:p>
    <w:p w:rsidR="00467451" w:rsidRPr="00467451" w:rsidRDefault="00467451" w:rsidP="00467451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51">
        <w:rPr>
          <w:rFonts w:ascii="Times New Roman" w:hAnsi="Times New Roman" w:cs="Times New Roman"/>
          <w:sz w:val="24"/>
          <w:szCs w:val="24"/>
        </w:rPr>
        <w:t>Structura sintetica consolidata a actionariatului la data de 30.06.2015, conform raportlui se prezinta astfel :</w:t>
      </w:r>
    </w:p>
    <w:p w:rsidR="00467451" w:rsidRPr="00467451" w:rsidRDefault="00467451" w:rsidP="00467451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745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Nr.deţinere                 procent(%)</w:t>
      </w:r>
    </w:p>
    <w:p w:rsidR="00467451" w:rsidRPr="00467451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7451">
        <w:rPr>
          <w:rFonts w:ascii="Times New Roman" w:hAnsi="Times New Roman" w:cs="Times New Roman"/>
          <w:sz w:val="24"/>
          <w:szCs w:val="24"/>
          <w:lang w:val="fr-FR"/>
        </w:rPr>
        <w:t>-  Ilisie Vasile Doru                                   12.399.192</w:t>
      </w:r>
      <w:r w:rsidRPr="0046745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745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30,29</w:t>
      </w:r>
    </w:p>
    <w:p w:rsidR="00467451" w:rsidRPr="00467451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7451">
        <w:rPr>
          <w:rFonts w:ascii="Times New Roman" w:hAnsi="Times New Roman" w:cs="Times New Roman"/>
          <w:sz w:val="24"/>
          <w:szCs w:val="24"/>
          <w:lang w:val="fr-FR"/>
        </w:rPr>
        <w:t>-  SIF Banat Crisana SA                            7.042.220                   17.20</w:t>
      </w:r>
    </w:p>
    <w:p w:rsidR="00467451" w:rsidRPr="00467451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7451">
        <w:rPr>
          <w:rFonts w:ascii="Times New Roman" w:hAnsi="Times New Roman" w:cs="Times New Roman"/>
          <w:sz w:val="24"/>
          <w:szCs w:val="24"/>
          <w:lang w:val="fr-FR"/>
        </w:rPr>
        <w:t>-  SSIF Broker SA Cluj                              8.157.592                    19,93</w:t>
      </w:r>
    </w:p>
    <w:p w:rsidR="00467451" w:rsidRPr="00467451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7451">
        <w:rPr>
          <w:rFonts w:ascii="Times New Roman" w:hAnsi="Times New Roman" w:cs="Times New Roman"/>
          <w:sz w:val="24"/>
          <w:szCs w:val="24"/>
          <w:lang w:val="fr-FR"/>
        </w:rPr>
        <w:t xml:space="preserve">-  Ilisie Mircea                                            6.467.540 </w:t>
      </w:r>
      <w:r w:rsidRPr="0046745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745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15,80</w:t>
      </w:r>
    </w:p>
    <w:p w:rsidR="00467451" w:rsidRPr="00467451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7451">
        <w:rPr>
          <w:rFonts w:ascii="Times New Roman" w:hAnsi="Times New Roman" w:cs="Times New Roman"/>
          <w:sz w:val="24"/>
          <w:szCs w:val="24"/>
          <w:lang w:val="fr-FR"/>
        </w:rPr>
        <w:t>-  persoane fizice                                         6,700,465</w:t>
      </w:r>
      <w:r w:rsidRPr="0046745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16,37</w:t>
      </w:r>
    </w:p>
    <w:p w:rsidR="00467451" w:rsidRPr="00467451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7451">
        <w:rPr>
          <w:rFonts w:ascii="Times New Roman" w:hAnsi="Times New Roman" w:cs="Times New Roman"/>
          <w:sz w:val="24"/>
          <w:szCs w:val="24"/>
          <w:lang w:val="fr-FR"/>
        </w:rPr>
        <w:t>- persoane juridice</w:t>
      </w:r>
      <w:r w:rsidRPr="0046745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745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745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745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167.450</w:t>
      </w:r>
      <w:r w:rsidRPr="0046745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6745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0,41</w:t>
      </w:r>
    </w:p>
    <w:p w:rsidR="00467451" w:rsidRDefault="00467451" w:rsidP="0046745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7451">
        <w:rPr>
          <w:rFonts w:ascii="Times New Roman" w:hAnsi="Times New Roman" w:cs="Times New Roman"/>
          <w:b/>
          <w:sz w:val="24"/>
          <w:szCs w:val="24"/>
          <w:lang w:val="fr-FR"/>
        </w:rPr>
        <w:t>Total                                                        40.934.459                 100.00</w:t>
      </w:r>
    </w:p>
    <w:p w:rsidR="00467451" w:rsidRPr="00467451" w:rsidRDefault="00467451" w:rsidP="0046745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noProof/>
          <w:lang w:eastAsia="ro-RO"/>
        </w:rPr>
        <w:lastRenderedPageBreak/>
        <w:drawing>
          <wp:inline distT="0" distB="0" distL="0" distR="0" wp14:anchorId="7D2B3B3C" wp14:editId="7E8C5E76">
            <wp:extent cx="5760720" cy="775335"/>
            <wp:effectExtent l="0" t="0" r="0" b="571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51" w:rsidRPr="00467451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7451">
        <w:rPr>
          <w:rFonts w:ascii="Times New Roman" w:hAnsi="Times New Roman" w:cs="Times New Roman"/>
          <w:sz w:val="24"/>
          <w:szCs w:val="24"/>
          <w:lang w:val="fr-FR"/>
        </w:rPr>
        <w:t>Pana la 30.06.2015 nu s-au inregistrat modificari ale capitalului socialul.</w:t>
      </w:r>
    </w:p>
    <w:p w:rsidR="00467451" w:rsidRPr="00467451" w:rsidRDefault="00467451" w:rsidP="0046745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7451">
        <w:rPr>
          <w:rFonts w:ascii="Times New Roman" w:hAnsi="Times New Roman" w:cs="Times New Roman"/>
          <w:b/>
          <w:sz w:val="24"/>
          <w:szCs w:val="24"/>
          <w:lang w:val="fr-FR"/>
        </w:rPr>
        <w:t>B.Situatia financiara</w:t>
      </w:r>
    </w:p>
    <w:p w:rsidR="00467451" w:rsidRPr="00467451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67451">
        <w:rPr>
          <w:rFonts w:ascii="Times New Roman" w:hAnsi="Times New Roman" w:cs="Times New Roman"/>
          <w:sz w:val="24"/>
          <w:szCs w:val="24"/>
          <w:lang w:val="fr-FR"/>
        </w:rPr>
        <w:t>Sintetic situatia financiara a societatii la data de 30.06.2015 astfel :</w:t>
      </w:r>
    </w:p>
    <w:p w:rsidR="00467451" w:rsidRPr="00467451" w:rsidRDefault="00467451" w:rsidP="0046745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7451">
        <w:rPr>
          <w:rFonts w:ascii="Times New Roman" w:hAnsi="Times New Roman" w:cs="Times New Roman"/>
          <w:b/>
          <w:sz w:val="24"/>
          <w:szCs w:val="24"/>
          <w:lang w:val="fr-FR"/>
        </w:rPr>
        <w:t>a )Contul de profit si pierderi</w:t>
      </w:r>
    </w:p>
    <w:tbl>
      <w:tblPr>
        <w:tblW w:w="10760" w:type="dxa"/>
        <w:tblLook w:val="04A0" w:firstRow="1" w:lastRow="0" w:firstColumn="1" w:lastColumn="0" w:noHBand="0" w:noVBand="1"/>
      </w:tblPr>
      <w:tblGrid>
        <w:gridCol w:w="960"/>
        <w:gridCol w:w="3360"/>
        <w:gridCol w:w="1363"/>
        <w:gridCol w:w="1400"/>
        <w:gridCol w:w="1596"/>
        <w:gridCol w:w="2443"/>
      </w:tblGrid>
      <w:tr w:rsidR="00467451" w:rsidRPr="00467451" w:rsidTr="00D56CD9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 CRT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DENUMIRE INDICATORI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30.06.2014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30.06.2015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30.06.2014/30.06.2015 %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VENITURI DIN EXPLOTARE  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2125484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1392801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-34,47134864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CLETUIELI DIN EXPLOTARE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2244598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1651343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-26,43034521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REZULTATUL DIN EXPLOTARE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PROFIT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PIERDERE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119114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          258542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VENITURI FINANCIARE 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-83,31606218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CHELTUIELI FINANCIARE 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-93,59970555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REZULTATUL FINANCIAR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PROFIT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PIERDERE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-98,3444896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REZULTATUL CURET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PROFIT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PIERDERE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135846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258819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VENITURI EXTRAORDINARE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CHELTUIELI EXTRAORDINARE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REZULTATUL EXTRAORDINAR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PROFIT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PIERDERE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VENITURI TOTALE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2133204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1394089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CHELTUIELI TOTALE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2269050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1652908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REZULTATUL BRUT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PROFIT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PIERDERE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135846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258819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IMPOZITUL PE PROFIT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REZULTATUL NET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PROFIT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PIERDERE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135846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258819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</w:tbl>
    <w:p w:rsidR="00467451" w:rsidRPr="00467451" w:rsidRDefault="00467451" w:rsidP="0046745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467451" w:rsidRPr="00467451" w:rsidRDefault="00467451" w:rsidP="00467451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51">
        <w:rPr>
          <w:rFonts w:ascii="Times New Roman" w:hAnsi="Times New Roman" w:cs="Times New Roman"/>
          <w:sz w:val="24"/>
          <w:szCs w:val="24"/>
        </w:rPr>
        <w:t>Conform datelor de mai sus s-a inregistrat o reducere atat a veniturilor din exploatare cu cca 34 %, cat si a cheltuielilor de exploatare  cu cca 26,43,aceste  evolutii fiind in primul rand consecinta directa a volumului de vanzari.</w:t>
      </w:r>
    </w:p>
    <w:p w:rsidR="00467451" w:rsidRPr="00467451" w:rsidRDefault="00467451" w:rsidP="00467451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51">
        <w:rPr>
          <w:rFonts w:ascii="Times New Roman" w:hAnsi="Times New Roman" w:cs="Times New Roman"/>
          <w:sz w:val="24"/>
          <w:szCs w:val="24"/>
        </w:rPr>
        <w:t>Rezultatul financiar , respectiv diferenta dintre veniturile financiare si cheltuielile financiare, pana la 30.06.2015 au scazut fata de aceeasi perioada  anului trecut cu</w:t>
      </w:r>
    </w:p>
    <w:p w:rsidR="00467451" w:rsidRPr="00467451" w:rsidRDefault="00467451" w:rsidP="00467451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51">
        <w:rPr>
          <w:rFonts w:ascii="Times New Roman" w:hAnsi="Times New Roman" w:cs="Times New Roman"/>
          <w:sz w:val="24"/>
          <w:szCs w:val="24"/>
        </w:rPr>
        <w:t>Rezultatul net al exercitiului , asa cum reiese din tabelul de mai sus este  cu 122973 ron mai redus fata de aceeasi perioada a anului 2014 datorita, in principal, scaderii volumului vanzarilor .</w:t>
      </w:r>
    </w:p>
    <w:p w:rsidR="00467451" w:rsidRPr="00467451" w:rsidRDefault="00467451" w:rsidP="00467451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51" w:rsidRPr="00467451" w:rsidRDefault="00467451" w:rsidP="00467451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451">
        <w:rPr>
          <w:rFonts w:ascii="Times New Roman" w:hAnsi="Times New Roman" w:cs="Times New Roman"/>
          <w:b/>
          <w:sz w:val="24"/>
          <w:szCs w:val="24"/>
        </w:rPr>
        <w:t>b) Situatia patrimoniului</w:t>
      </w:r>
    </w:p>
    <w:p w:rsidR="00467451" w:rsidRPr="00467451" w:rsidRDefault="00467451" w:rsidP="00467451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451" w:rsidRPr="00467451" w:rsidRDefault="00467451" w:rsidP="00467451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51">
        <w:rPr>
          <w:rFonts w:ascii="Times New Roman" w:hAnsi="Times New Roman" w:cs="Times New Roman"/>
          <w:sz w:val="24"/>
          <w:szCs w:val="24"/>
        </w:rPr>
        <w:t>SINTETIC SITUATIA PATRIMUNIULUI LA 30.06.2015 SE PREZINTA ASTFEL :</w:t>
      </w:r>
    </w:p>
    <w:p w:rsidR="00467451" w:rsidRPr="00467451" w:rsidRDefault="00467451" w:rsidP="00467451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60" w:type="dxa"/>
        <w:tblLook w:val="04A0" w:firstRow="1" w:lastRow="0" w:firstColumn="1" w:lastColumn="0" w:noHBand="0" w:noVBand="1"/>
      </w:tblPr>
      <w:tblGrid>
        <w:gridCol w:w="3460"/>
        <w:gridCol w:w="1300"/>
      </w:tblGrid>
      <w:tr w:rsidR="00467451" w:rsidRPr="00467451" w:rsidTr="00D56CD9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Denumire indicatori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30.06.2015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Imobilizarinecorporale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11199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Imobilizari corporale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6407137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Imobilizari financiare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ACTIVE IMOBILIZATE-TOTAL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6418336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Stocuri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1177054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Creante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232951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Investitii financiare pe termen scurt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4598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Casa si conturi la banci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-334519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lastRenderedPageBreak/>
              <w:t>ACTIVE CIRCULANTE-TOTAL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1080084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Cheltuieli in avans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TOTAL ACTIVE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7498420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Datorii pe termen scurt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627507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Datorii pe termen mediu si lung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Provizioane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venituri in avans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TOTAL DATORII ( DTS+DTML)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627507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Capital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4093446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Rezerve din reevaluare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5668941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Rezerve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Rezultatul reportat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-2632655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Rezultatul exercitiului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-258819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467451" w:rsidRPr="00467451" w:rsidTr="00D56CD9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CAPITALURI PROPRI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451" w:rsidRPr="00467451" w:rsidRDefault="00467451" w:rsidP="0046745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674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6870913</w:t>
            </w:r>
          </w:p>
        </w:tc>
      </w:tr>
    </w:tbl>
    <w:p w:rsidR="00467451" w:rsidRPr="00467451" w:rsidRDefault="00467451" w:rsidP="00467451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51" w:rsidRPr="00467451" w:rsidRDefault="00467451" w:rsidP="004674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451">
        <w:rPr>
          <w:rFonts w:ascii="Times New Roman" w:hAnsi="Times New Roman" w:cs="Times New Roman"/>
          <w:sz w:val="24"/>
          <w:szCs w:val="24"/>
        </w:rPr>
        <w:t>Avand in vedere ciclul de productie al cherestelei care dureaza 3 luni , societatea a apelat la credit bancar si la amanari la plati catre furnizori de pana la 60 de zile , astfel reusind sa evite situatiile de imposibilitate de a-si respecta obligatiile financiare</w:t>
      </w:r>
    </w:p>
    <w:p w:rsidR="00467451" w:rsidRPr="0045140F" w:rsidRDefault="00467451" w:rsidP="0046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5140F">
        <w:rPr>
          <w:rFonts w:ascii="Times New Roman" w:hAnsi="Times New Roman" w:cs="Times New Roman"/>
          <w:b/>
          <w:bCs/>
          <w:sz w:val="24"/>
          <w:szCs w:val="24"/>
        </w:rPr>
        <w:t xml:space="preserve">Semnături : </w:t>
      </w:r>
    </w:p>
    <w:p w:rsidR="00467451" w:rsidRPr="0045140F" w:rsidRDefault="00467451" w:rsidP="0046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451" w:rsidRPr="0045140F" w:rsidRDefault="00467451" w:rsidP="0046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40F">
        <w:rPr>
          <w:rFonts w:ascii="Times New Roman" w:hAnsi="Times New Roman" w:cs="Times New Roman"/>
          <w:b/>
          <w:bCs/>
          <w:sz w:val="24"/>
          <w:szCs w:val="24"/>
        </w:rPr>
        <w:t>PRESEDINTE C.A. Dl. ILISIE  Mircea ILISIE</w:t>
      </w:r>
    </w:p>
    <w:p w:rsidR="00467451" w:rsidRPr="0045140F" w:rsidRDefault="00467451" w:rsidP="0046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451" w:rsidRPr="0045140F" w:rsidRDefault="00467451" w:rsidP="0046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451" w:rsidRPr="0045140F" w:rsidRDefault="00467451" w:rsidP="00467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40F">
        <w:rPr>
          <w:rFonts w:ascii="Times New Roman" w:hAnsi="Times New Roman" w:cs="Times New Roman"/>
          <w:b/>
          <w:bCs/>
          <w:sz w:val="24"/>
          <w:szCs w:val="24"/>
        </w:rPr>
        <w:t>ECONOMIST D.na MUSAT ANGELA</w:t>
      </w:r>
    </w:p>
    <w:p w:rsidR="002A2D75" w:rsidRDefault="009E05DB"/>
    <w:sectPr w:rsidR="002A2D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317435"/>
      <w:docPartObj>
        <w:docPartGallery w:val="Page Numbers (Bottom of Page)"/>
        <w:docPartUnique/>
      </w:docPartObj>
    </w:sdtPr>
    <w:sdtEndPr/>
    <w:sdtContent>
      <w:p w:rsidR="007A398B" w:rsidRDefault="009E05DB">
        <w:pPr>
          <w:pStyle w:val="Subsol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A398B" w:rsidRDefault="009E05DB">
    <w:pPr>
      <w:pStyle w:val="Subsol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8C5"/>
    <w:multiLevelType w:val="hybridMultilevel"/>
    <w:tmpl w:val="1A3CEEE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1E131B"/>
    <w:multiLevelType w:val="hybridMultilevel"/>
    <w:tmpl w:val="948C4DC0"/>
    <w:lvl w:ilvl="0" w:tplc="93443E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B3A09"/>
    <w:multiLevelType w:val="hybridMultilevel"/>
    <w:tmpl w:val="5AA8607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10CCB"/>
    <w:multiLevelType w:val="hybridMultilevel"/>
    <w:tmpl w:val="299CAB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58"/>
    <w:rsid w:val="000E071C"/>
    <w:rsid w:val="00467451"/>
    <w:rsid w:val="00533E17"/>
    <w:rsid w:val="009E05DB"/>
    <w:rsid w:val="00C3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B25A9-6FD8-42D7-847A-3568054F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45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67451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67451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467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tec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nteco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Ilisie</dc:creator>
  <cp:keywords/>
  <dc:description/>
  <cp:lastModifiedBy>Mircea Ilisie</cp:lastModifiedBy>
  <cp:revision>2</cp:revision>
  <dcterms:created xsi:type="dcterms:W3CDTF">2015-08-28T09:13:00Z</dcterms:created>
  <dcterms:modified xsi:type="dcterms:W3CDTF">2015-08-28T09:13:00Z</dcterms:modified>
</cp:coreProperties>
</file>